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FBAED">
      <w:pPr>
        <w:ind w:firstLine="720" w:firstLineChars="30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2025年小红书平台种草项目招标</w:t>
      </w:r>
      <w:r>
        <w:rPr>
          <w:b/>
          <w:sz w:val="24"/>
          <w:szCs w:val="24"/>
        </w:rPr>
        <w:t>公告</w:t>
      </w:r>
    </w:p>
    <w:p w14:paraId="4BA1605F">
      <w:pPr>
        <w:ind w:firstLine="420" w:firstLineChars="200"/>
      </w:pPr>
      <w:r>
        <w:rPr>
          <w:rFonts w:hint="eastAsia"/>
        </w:rPr>
        <w:t>广东好太太科技集团股份有限公司（以下简称招标人），为了助力好太太渠道商家生意全局增长</w:t>
      </w:r>
      <w:r>
        <w:t>，特举行此次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2025年小红书平台种草</w:t>
      </w:r>
      <w:r>
        <w:rPr>
          <w:u w:val="single"/>
        </w:rPr>
        <w:t xml:space="preserve"> </w:t>
      </w:r>
      <w:r>
        <w:t>招标项目，特邀请贵司（以下简称：投标人）前来投标。</w:t>
      </w:r>
    </w:p>
    <w:p w14:paraId="097A689B">
      <w:pPr>
        <w:ind w:firstLine="420" w:firstLineChars="200"/>
      </w:pPr>
    </w:p>
    <w:p w14:paraId="704D9EDF">
      <w:pPr>
        <w:ind w:firstLine="420" w:firstLineChars="200"/>
        <w:rPr>
          <w:rFonts w:hint="eastAsia"/>
        </w:rPr>
      </w:pPr>
      <w:r>
        <w:rPr>
          <w:rFonts w:hint="eastAsia"/>
          <w:b/>
          <w:bCs/>
        </w:rPr>
        <w:t>一、项目基本情况</w:t>
      </w:r>
    </w:p>
    <w:p w14:paraId="263BC2D1"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</w:rPr>
        <w:t>1、项目名称：2025年小红书平台种草项目</w:t>
      </w:r>
    </w:p>
    <w:p w14:paraId="60596246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</w:rPr>
        <w:t>2、项目目的和内容：以爆品营销为核心，以巩固晾晒地位为目的，通过达人合作</w:t>
      </w:r>
      <w:r>
        <w:rPr>
          <w:rFonts w:hint="eastAsia"/>
          <w:lang w:val="en-US" w:eastAsia="zh-CN"/>
        </w:rPr>
        <w:t>种草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信息流投放+口碑优化除负、小红书IP品牌合作、商业广告合作等，实现市场，突围抢占同类市场声量，联动平台配合促销节点，实现引流促销售转化。</w:t>
      </w:r>
    </w:p>
    <w:p w14:paraId="5B856ACE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3.品牌全年营销规划</w:t>
      </w:r>
    </w:p>
    <w:p w14:paraId="7F7A239A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（1）品牌整合营销节点：3-4月新品发布、7月晒衣节、920好太太粉丝节，会以单项目发需求，不占用本年框资源，具体以项目执行情况为准；</w:t>
      </w:r>
    </w:p>
    <w:p w14:paraId="11228142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（2）大促节点：618、11.11、12.12，需前置2个月或以上铺设内容及投流，以线上电商引流为主，需当月额外铺设内容。占用本年框资源，年框营销规划须结合。</w:t>
      </w:r>
    </w:p>
    <w:p w14:paraId="003A53A4"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（3）情感营销节点：520、上市周年庆（12月1日），优先结合小红书官方IP项目合作进行推广，以年轻内容和强互动为核心。</w:t>
      </w:r>
    </w:p>
    <w:p w14:paraId="17DA4093">
      <w:pPr>
        <w:ind w:firstLine="420" w:firstLineChars="200"/>
        <w:rPr>
          <w:rFonts w:hint="eastAsia"/>
        </w:rPr>
      </w:pPr>
      <w:r>
        <w:rPr>
          <w:rFonts w:hint="eastAsia"/>
          <w:b/>
          <w:bCs/>
        </w:rPr>
        <w:t>二、投标人资格要求</w:t>
      </w:r>
      <w:r>
        <w:rPr>
          <w:rFonts w:hint="eastAsia"/>
        </w:rPr>
        <w:tab/>
      </w:r>
    </w:p>
    <w:p w14:paraId="39A96AAF">
      <w:pPr>
        <w:ind w:firstLine="420" w:firstLineChars="200"/>
        <w:rPr>
          <w:rFonts w:hint="eastAsia"/>
        </w:rPr>
      </w:pPr>
      <w:r>
        <w:rPr>
          <w:rFonts w:hint="eastAsia"/>
        </w:rPr>
        <w:t>资质要求：</w:t>
      </w:r>
    </w:p>
    <w:p w14:paraId="79C3E887"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具有独立法人资格，能独立承担民事责任；</w:t>
      </w:r>
    </w:p>
    <w:p w14:paraId="4E141307"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可提供三证合一《统一社会信用代码证》；</w:t>
      </w:r>
    </w:p>
    <w:p w14:paraId="0A1F761C"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为一般纳税人，可提供增值税专用发票；</w:t>
      </w:r>
    </w:p>
    <w:p w14:paraId="700DBC1D"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注册资金≥500万</w:t>
      </w:r>
      <w:r>
        <w:rPr>
          <w:rFonts w:hint="eastAsia"/>
          <w:lang w:val="en-US" w:eastAsia="zh-CN"/>
        </w:rPr>
        <w:t>元</w:t>
      </w:r>
      <w:r>
        <w:rPr>
          <w:rFonts w:hint="eastAsia"/>
        </w:rPr>
        <w:t>，成立年限≥3年，在职参保人数≥20人</w:t>
      </w:r>
    </w:p>
    <w:p w14:paraId="6E6124BE"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</w:rPr>
        <w:t>企业办公地点为广东广州市内</w:t>
      </w:r>
    </w:p>
    <w:p w14:paraId="5909C9C3"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）</w:t>
      </w:r>
      <w:r>
        <w:rPr>
          <w:rFonts w:hint="eastAsia"/>
        </w:rPr>
        <w:t>具备2年以上</w:t>
      </w:r>
      <w:r>
        <w:rPr>
          <w:rFonts w:hint="eastAsia"/>
          <w:lang w:val="en-US" w:eastAsia="zh-CN"/>
        </w:rPr>
        <w:t>小红书</w:t>
      </w:r>
      <w:r>
        <w:rPr>
          <w:rFonts w:hint="eastAsia"/>
        </w:rPr>
        <w:t>种草运营经验</w:t>
      </w:r>
    </w:p>
    <w:p w14:paraId="7F262AB3"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</w:t>
      </w:r>
      <w:r>
        <w:rPr>
          <w:rFonts w:hint="eastAsia"/>
          <w:lang w:eastAsia="zh-CN"/>
        </w:rPr>
        <w:t>）</w:t>
      </w:r>
      <w:r>
        <w:rPr>
          <w:rFonts w:hint="eastAsia"/>
        </w:rPr>
        <w:t>近3年内，有5个以上小红书平台专项合作案例（家居建材、家电或3C产品品牌至少3个），且单个项目合作金额需＞150万，需提供项目结案报告及合同证明</w:t>
      </w:r>
    </w:p>
    <w:p w14:paraId="23844C21"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</w:t>
      </w:r>
      <w:r>
        <w:rPr>
          <w:rFonts w:hint="eastAsia"/>
          <w:lang w:eastAsia="zh-CN"/>
        </w:rPr>
        <w:t>）</w:t>
      </w:r>
      <w:r>
        <w:rPr>
          <w:rFonts w:hint="eastAsia"/>
        </w:rPr>
        <w:t>具备丰富、优质、性价比高的各平台达人资源，且须有丰富的</w:t>
      </w:r>
      <w:r>
        <w:rPr>
          <w:rFonts w:hint="eastAsia"/>
          <w:lang w:val="en-US" w:eastAsia="zh-CN"/>
        </w:rPr>
        <w:t>科技类、测评、</w:t>
      </w:r>
      <w:r>
        <w:rPr>
          <w:rFonts w:hint="eastAsia"/>
        </w:rPr>
        <w:t>家居、3C、母婴</w:t>
      </w:r>
      <w:r>
        <w:rPr>
          <w:rFonts w:hint="eastAsia"/>
          <w:lang w:val="en-US" w:eastAsia="zh-CN"/>
        </w:rPr>
        <w:t>头部</w:t>
      </w:r>
      <w:r>
        <w:rPr>
          <w:rFonts w:hint="eastAsia"/>
        </w:rPr>
        <w:t>达人资源。（需提供不少于</w:t>
      </w:r>
      <w:r>
        <w:rPr>
          <w:rFonts w:hint="eastAsia"/>
          <w:lang w:val="en-US" w:eastAsia="zh-CN"/>
        </w:rPr>
        <w:t>50</w:t>
      </w:r>
      <w:r>
        <w:rPr>
          <w:rFonts w:hint="eastAsia"/>
        </w:rPr>
        <w:t>个过往项目内合作</w:t>
      </w:r>
      <w:r>
        <w:rPr>
          <w:rFonts w:hint="eastAsia"/>
          <w:lang w:val="en-US" w:eastAsia="zh-CN"/>
        </w:rPr>
        <w:t>粉丝≥50w</w:t>
      </w:r>
      <w:r>
        <w:rPr>
          <w:rFonts w:hint="eastAsia"/>
        </w:rPr>
        <w:t>小红书达人笔记链接）</w:t>
      </w:r>
    </w:p>
    <w:p w14:paraId="22C5340B">
      <w:p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三、项目要求</w:t>
      </w:r>
    </w:p>
    <w:p w14:paraId="1C5D1C55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1、项目预算：600万</w:t>
      </w:r>
      <w:r>
        <w:rPr>
          <w:rFonts w:hint="eastAsia"/>
        </w:rPr>
        <w:t>（合作约至</w:t>
      </w:r>
      <w:r>
        <w:rPr>
          <w:rFonts w:hint="eastAsia"/>
          <w:lang w:val="en-US" w:eastAsia="zh-CN"/>
        </w:rPr>
        <w:t>2026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日结束，具体以合作签订为准）。</w:t>
      </w:r>
    </w:p>
    <w:p w14:paraId="295904C9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2、具体项目</w:t>
      </w:r>
      <w:r>
        <w:rPr>
          <w:rFonts w:hint="eastAsia"/>
        </w:rPr>
        <w:t>要求：</w:t>
      </w:r>
    </w:p>
    <w:p w14:paraId="281D06FF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（1）达人合作种草</w:t>
      </w:r>
      <w:r>
        <w:rPr>
          <w:rFonts w:hint="eastAsia"/>
        </w:rPr>
        <w:t>：</w:t>
      </w:r>
    </w:p>
    <w:p w14:paraId="2DB24DDF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A.合作报备笔记及肖像授权（授权时间不少于6个月）</w:t>
      </w:r>
    </w:p>
    <w:p w14:paraId="0D5A0E84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B.达人标签以科技类、测评为主，达人量级以粉丝量≥50w头部达人为主，需提供达人名单由品牌方选择</w:t>
      </w:r>
    </w:p>
    <w:p w14:paraId="091E1DBC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C.需配合带电商平台话题且完成引流电商组件搭载</w:t>
      </w:r>
    </w:p>
    <w:p w14:paraId="3C41773A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D.方案需体现达人内容策略及投放策略 </w:t>
      </w:r>
    </w:p>
    <w:p w14:paraId="3377E0F7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（2）信息流投放：</w:t>
      </w:r>
    </w:p>
    <w:p w14:paraId="56D02849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A.达人报备笔记信息流投放</w:t>
      </w:r>
    </w:p>
    <w:p w14:paraId="5AB098FC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B.方案需体现信息流投放策略及执行方式</w:t>
      </w:r>
    </w:p>
    <w:p w14:paraId="533E4159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（3）小红书IP品牌合作</w:t>
      </w:r>
    </w:p>
    <w:p w14:paraId="6C7DF6FB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A.合作1-2个节点性IP</w:t>
      </w:r>
    </w:p>
    <w:p w14:paraId="29567A73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B.方案需体现小红书IP内容简介、品牌营销契合点、品牌利益点、站内整合营销执行策略等</w:t>
      </w:r>
    </w:p>
    <w:p w14:paraId="22EB0D0A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（4）商业广告合作</w:t>
      </w:r>
    </w:p>
    <w:p w14:paraId="2047B07D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A.包括但不限于品牌专区、开屏广告等</w:t>
      </w:r>
    </w:p>
    <w:p w14:paraId="0AE78FFE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B.方案需体现包括但不限于各广告合作形式、投放demo、时间周期、整体策略及费用说明</w:t>
      </w:r>
    </w:p>
    <w:p w14:paraId="51C1F75F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(5其他要求</w:t>
      </w:r>
    </w:p>
    <w:p w14:paraId="4F2AA0CD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A.完成平台话题运营、账号投放运营、项目相关信息流广告投放、商业广告合作素材等品牌相关延展物料、达人宣传海报制作等</w:t>
      </w:r>
    </w:p>
    <w:p w14:paraId="40190887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每月度、季度、年度提供传播报告（包括但不限于好太太品牌站内声量、品类渗透SOV&amp;SOC搜索词占位截图以及单篇笔记曝光、点击、互动、回搜率等相关数据）及下月/季/年的传播建议（含资源预算等），定期分享社交媒体动向</w:t>
      </w:r>
    </w:p>
    <w:p w14:paraId="11B4C56A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C.协助完成平台商业化渠道打通及数据回收，包括但不限于CID接入、小红盟功能开通等（具体以平台资源为准）</w:t>
      </w:r>
    </w:p>
    <w:p w14:paraId="1E6D3E27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D.为品牌提供项目外增值服务，包括但不限于平台硬广资源、荣誉奖项、行业报告等</w:t>
      </w:r>
    </w:p>
    <w:p w14:paraId="22C66E50">
      <w:pPr>
        <w:ind w:firstLine="420" w:firstLineChars="20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/>
          <w:lang w:val="en-US" w:eastAsia="zh-CN"/>
        </w:rPr>
        <w:t>E.方案需体现供应商以上服务能力及提供，包括但不限于家居行业小红书合作案例、平面设计制作案例等</w:t>
      </w:r>
    </w:p>
    <w:p w14:paraId="6AC8965B">
      <w:p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四、付款方式</w:t>
      </w:r>
    </w:p>
    <w:p w14:paraId="28EED66B"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采用分期付款（具体以合同签订条款为准），合同金额20%于合同签订后支付，合同金额80%分三期考核款支付</w:t>
      </w:r>
    </w:p>
    <w:p w14:paraId="718866F9">
      <w:p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五、投标人提交资料及方式</w:t>
      </w:r>
    </w:p>
    <w:p w14:paraId="220CF06C">
      <w:pPr>
        <w:ind w:firstLine="420" w:firstLineChars="200"/>
        <w:rPr>
          <w:rFonts w:hint="eastAsia"/>
        </w:rPr>
      </w:pPr>
      <w:r>
        <w:rPr>
          <w:rFonts w:hint="eastAsia"/>
        </w:rPr>
        <w:t>1. 提供资料:按报名资料表提供相关资料（盖章版）</w:t>
      </w:r>
    </w:p>
    <w:p w14:paraId="44B8BEF3">
      <w:pPr>
        <w:ind w:firstLine="420" w:firstLineChars="200"/>
        <w:rPr>
          <w:rFonts w:hint="eastAsia"/>
        </w:rPr>
      </w:pPr>
      <w:r>
        <w:rPr>
          <w:rFonts w:hint="eastAsia"/>
        </w:rPr>
        <w:t>2. 截止时间：2024年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日 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:00；</w:t>
      </w:r>
    </w:p>
    <w:p w14:paraId="51E249C8">
      <w:pPr>
        <w:ind w:firstLine="420" w:firstLineChars="200"/>
        <w:rPr>
          <w:rFonts w:hint="eastAsia"/>
        </w:rPr>
      </w:pPr>
      <w:r>
        <w:rPr>
          <w:rFonts w:hint="eastAsia"/>
        </w:rPr>
        <w:t>3. 提交方式：邮件发至：zhaobiao@hotata.com，不接受电话、传真等形式；</w:t>
      </w:r>
    </w:p>
    <w:p w14:paraId="7BA80AD5">
      <w:pPr>
        <w:ind w:firstLine="420" w:firstLineChars="200"/>
        <w:rPr>
          <w:rFonts w:hint="eastAsia"/>
        </w:rPr>
      </w:pPr>
      <w:r>
        <w:rPr>
          <w:rFonts w:hint="eastAsia"/>
        </w:rPr>
        <w:t>4. 报名邮件主题要求：XXX公司报名+项目名称；</w:t>
      </w:r>
    </w:p>
    <w:p w14:paraId="364B68A4">
      <w:pPr>
        <w:ind w:firstLine="420" w:firstLineChars="200"/>
        <w:rPr>
          <w:rFonts w:hint="eastAsia"/>
        </w:rPr>
      </w:pPr>
      <w:r>
        <w:rPr>
          <w:rFonts w:hint="eastAsia"/>
        </w:rPr>
        <w:t>5. 联系人及联系方式：陈小姐：19876820930 （工作日：上午09：00~12：00，下午13：00~17：30）；</w:t>
      </w:r>
    </w:p>
    <w:p w14:paraId="1E5E78AC">
      <w:pPr>
        <w:ind w:firstLine="420" w:firstLineChars="200"/>
        <w:rPr>
          <w:rFonts w:hint="eastAsia"/>
        </w:rPr>
      </w:pPr>
      <w:r>
        <w:rPr>
          <w:rFonts w:hint="eastAsia"/>
        </w:rPr>
        <w:t>6. 地址：广州市番禺区化龙镇金湖工业区金阳二路12号A栋四楼。</w:t>
      </w:r>
    </w:p>
    <w:p w14:paraId="0AAA1E7C">
      <w:p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六、招标文件的获取</w:t>
      </w:r>
      <w:bookmarkStart w:id="0" w:name="_GoBack"/>
      <w:bookmarkEnd w:id="0"/>
    </w:p>
    <w:p w14:paraId="345FC5FC">
      <w:pPr>
        <w:ind w:firstLine="420" w:firstLineChars="200"/>
        <w:rPr>
          <w:rFonts w:hint="eastAsia"/>
        </w:rPr>
      </w:pPr>
      <w:r>
        <w:rPr>
          <w:rFonts w:hint="eastAsia"/>
        </w:rPr>
        <w:t>1. 招标人在接受投标人报名后将告知是否通过资格预审，对入围的投标人发售招标文件，时间另行书面通知； </w:t>
      </w:r>
    </w:p>
    <w:p w14:paraId="6DFC7C9E">
      <w:pPr>
        <w:ind w:firstLine="420" w:firstLineChars="200"/>
        <w:rPr>
          <w:rFonts w:hint="eastAsia"/>
        </w:rPr>
      </w:pPr>
      <w:r>
        <w:rPr>
          <w:rFonts w:hint="eastAsia"/>
        </w:rPr>
        <w:t>2. 获取方式：通过邮件形式发送至此项目对接人邮箱；</w:t>
      </w:r>
    </w:p>
    <w:p w14:paraId="182B983C">
      <w:pPr>
        <w:ind w:firstLine="420" w:firstLineChars="200"/>
        <w:rPr>
          <w:rFonts w:hint="eastAsia"/>
        </w:rPr>
      </w:pPr>
      <w:r>
        <w:rPr>
          <w:rFonts w:hint="eastAsia"/>
        </w:rPr>
        <w:t>3. 招标文件售价：支付方式和售价另行通知,售后不退。</w:t>
      </w:r>
    </w:p>
    <w:p w14:paraId="4746B23C"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  <w:b/>
          <w:bCs/>
          <w:lang w:val="en-US" w:eastAsia="zh-CN"/>
        </w:rPr>
        <w:t>七、投标截止时间、开标时间及地点</w:t>
      </w:r>
      <w:r>
        <w:rPr>
          <w:rFonts w:hint="eastAsia"/>
          <w:b/>
          <w:bCs/>
        </w:rPr>
        <w:t>：</w:t>
      </w:r>
      <w:r>
        <w:rPr>
          <w:rFonts w:hint="eastAsia"/>
        </w:rPr>
        <w:t>另行书面通知。</w:t>
      </w:r>
    </w:p>
    <w:p w14:paraId="1E754D56">
      <w:p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八、本公告发布在：</w:t>
      </w:r>
    </w:p>
    <w:p w14:paraId="755DE729">
      <w:pPr>
        <w:ind w:firstLine="420" w:firstLineChars="200"/>
        <w:rPr>
          <w:rFonts w:hint="eastAsia"/>
        </w:rPr>
      </w:pPr>
      <w:r>
        <w:rPr>
          <w:rFonts w:hint="eastAsia"/>
        </w:rPr>
        <w:t>好太太官网（https://www.hotata.com/）-品牌资讯</w:t>
      </w:r>
    </w:p>
    <w:p w14:paraId="18406A37">
      <w:pPr>
        <w:ind w:firstLine="420" w:firstLineChars="200"/>
        <w:rPr>
          <w:rFonts w:hint="eastAsia"/>
        </w:rPr>
      </w:pPr>
      <w:r>
        <w:rPr>
          <w:rFonts w:hint="eastAsia"/>
        </w:rPr>
        <w:t>中国采招网（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"https://www.bidcenter.com.cn/" </w:instrText>
      </w:r>
      <w:r>
        <w:rPr>
          <w:rFonts w:hint="eastAsia"/>
        </w:rPr>
        <w:fldChar w:fldCharType="separate"/>
      </w:r>
      <w:r>
        <w:rPr>
          <w:rFonts w:hint="eastAsia"/>
        </w:rPr>
        <w:t>https://www.bidcenter.com.cn/</w:t>
      </w:r>
      <w:r>
        <w:rPr>
          <w:rFonts w:hint="eastAsia"/>
        </w:rPr>
        <w:fldChar w:fldCharType="end"/>
      </w:r>
      <w:r>
        <w:rPr>
          <w:rFonts w:hint="eastAsia"/>
        </w:rPr>
        <w:t>）</w:t>
      </w:r>
    </w:p>
    <w:p w14:paraId="27091570">
      <w:pPr>
        <w:ind w:firstLine="420" w:firstLineChars="200"/>
        <w:rPr>
          <w:rFonts w:hint="eastAsia"/>
        </w:rPr>
      </w:pPr>
    </w:p>
    <w:p w14:paraId="10973323">
      <w:pPr>
        <w:ind w:firstLine="420" w:firstLineChars="200"/>
        <w:jc w:val="right"/>
        <w:rPr>
          <w:rFonts w:hint="eastAsia"/>
        </w:rPr>
      </w:pPr>
      <w:r>
        <w:rPr>
          <w:rFonts w:hint="eastAsia"/>
        </w:rPr>
        <w:t xml:space="preserve">                                       广东好太太科技集团股份有限公司</w:t>
      </w:r>
    </w:p>
    <w:p w14:paraId="3B592CEA">
      <w:pPr>
        <w:ind w:firstLine="420" w:firstLineChars="200"/>
        <w:jc w:val="right"/>
        <w:rPr>
          <w:rFonts w:hint="eastAsia"/>
        </w:rPr>
      </w:pPr>
      <w:r>
        <w:rPr>
          <w:rFonts w:hint="eastAsia"/>
        </w:rPr>
        <w:t xml:space="preserve">                                        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 xml:space="preserve">  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日</w:t>
      </w:r>
    </w:p>
    <w:p w14:paraId="573A4A6A">
      <w:pPr>
        <w:ind w:firstLine="420" w:firstLineChars="20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wYTUxODQ1MjZiZDdmZDFhZDNjMDM3YzUzMjBlMjQifQ=="/>
  </w:docVars>
  <w:rsids>
    <w:rsidRoot w:val="00D10B00"/>
    <w:rsid w:val="00005951"/>
    <w:rsid w:val="000574C2"/>
    <w:rsid w:val="000C720B"/>
    <w:rsid w:val="00110A43"/>
    <w:rsid w:val="0013661C"/>
    <w:rsid w:val="001544A9"/>
    <w:rsid w:val="00266FE8"/>
    <w:rsid w:val="00341724"/>
    <w:rsid w:val="003C3C0B"/>
    <w:rsid w:val="003D0215"/>
    <w:rsid w:val="0045597E"/>
    <w:rsid w:val="00497DCD"/>
    <w:rsid w:val="00580A6C"/>
    <w:rsid w:val="00755ACC"/>
    <w:rsid w:val="007D005B"/>
    <w:rsid w:val="007D43FA"/>
    <w:rsid w:val="007E3288"/>
    <w:rsid w:val="008A7005"/>
    <w:rsid w:val="00916FEB"/>
    <w:rsid w:val="00A16280"/>
    <w:rsid w:val="00A27B48"/>
    <w:rsid w:val="00A4652A"/>
    <w:rsid w:val="00A65CC5"/>
    <w:rsid w:val="00AD5725"/>
    <w:rsid w:val="00CC68DC"/>
    <w:rsid w:val="00D10B00"/>
    <w:rsid w:val="00D216CC"/>
    <w:rsid w:val="00D97574"/>
    <w:rsid w:val="00DC3723"/>
    <w:rsid w:val="00F01D91"/>
    <w:rsid w:val="00F268FC"/>
    <w:rsid w:val="00FF3A3D"/>
    <w:rsid w:val="05543EA1"/>
    <w:rsid w:val="0A960E3D"/>
    <w:rsid w:val="0FD826B2"/>
    <w:rsid w:val="1921702A"/>
    <w:rsid w:val="1BBC4450"/>
    <w:rsid w:val="20EC01BE"/>
    <w:rsid w:val="214B44AB"/>
    <w:rsid w:val="2BBE5BAB"/>
    <w:rsid w:val="2C5E15AA"/>
    <w:rsid w:val="2C6B7F24"/>
    <w:rsid w:val="2CF036BB"/>
    <w:rsid w:val="2E437118"/>
    <w:rsid w:val="313A3F2F"/>
    <w:rsid w:val="3DE7202B"/>
    <w:rsid w:val="4A745243"/>
    <w:rsid w:val="5074359C"/>
    <w:rsid w:val="56D93B58"/>
    <w:rsid w:val="58B75E0B"/>
    <w:rsid w:val="5E4B638E"/>
    <w:rsid w:val="64993FA4"/>
    <w:rsid w:val="67216119"/>
    <w:rsid w:val="68552CBE"/>
    <w:rsid w:val="6EE55070"/>
    <w:rsid w:val="71D51412"/>
    <w:rsid w:val="7CDB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autoRedefine/>
    <w:qFormat/>
    <w:uiPriority w:val="0"/>
    <w:pPr>
      <w:spacing w:after="120" w:line="480" w:lineRule="auto"/>
    </w:pPr>
    <w:rPr>
      <w:rFonts w:ascii="Times New Roman" w:hAnsi="Times New Roman" w:eastAsia="宋体" w:cs="Times New Roman"/>
      <w:szCs w:val="24"/>
    </w:rPr>
  </w:style>
  <w:style w:type="paragraph" w:styleId="5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autoRedefine/>
    <w:unhideWhenUsed/>
    <w:qFormat/>
    <w:uiPriority w:val="99"/>
    <w:rPr>
      <w:color w:val="0563C1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1739</Words>
  <Characters>1933</Characters>
  <Lines>10</Lines>
  <Paragraphs>2</Paragraphs>
  <TotalTime>8</TotalTime>
  <ScaleCrop>false</ScaleCrop>
  <LinksUpToDate>false</LinksUpToDate>
  <CharactersWithSpaces>2043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2024-03-06T06:42:00Z</dcterms:created>
  <dc:creator>陈忠萍</dc:creator>
  <cp:lastModifiedBy>华娟娟娟</cp:lastModifiedBy>
  <dcterms:modified xsi:type="dcterms:W3CDTF">2025-01-02T02:27:12Z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7B2E87DC8B6140C58126D4A6B939552F_12</vt:lpwstr>
  </property>
  <property fmtid="{D5CDD505-2E9C-101B-9397-08002B2CF9AE}" pid="4" name="KSOTemplateDocerSaveRecord">
    <vt:lpwstr>eyJoZGlkIjoiNjkwYTUxODQ1MjZiZDdmZDFhZDNjMDM3YzUzMjBlMjQiLCJ1c2VySWQiOiIzMzc2MzMwNjYifQ==</vt:lpwstr>
  </property>
</Properties>
</file>